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1671"/>
        <w:gridCol w:w="4297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4E0742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5076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07F0F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507610">
              <w:rPr>
                <w:color w:val="000000"/>
                <w:sz w:val="20"/>
                <w:szCs w:val="20"/>
                <w:lang w:val="en-US"/>
              </w:rPr>
              <w:t>306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 xml:space="preserve"> PUBLIC RELATION</w:t>
            </w:r>
          </w:p>
        </w:tc>
      </w:tr>
      <w:tr w:rsidR="00800488" w:rsidRPr="00831B93" w:rsidTr="004E0742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4E0742">
        <w:trPr>
          <w:trHeight w:val="82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History importance and development of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publ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,c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 xml:space="preserve"> relations. Goals, basıc principle and ethical approach. Organizing of public relation. Public relation management. Social body in public relation policy.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Communucations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tools in public relation. Efficient presentation technique in public relation. Public relation application in Turkey. </w:t>
            </w:r>
          </w:p>
        </w:tc>
      </w:tr>
      <w:tr w:rsidR="00800488" w:rsidRPr="00831B93" w:rsidTr="004E0742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Sabuncuoğlu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Z. (2001),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İşletmelerde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H.İ., Bursa,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Ezgi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Kitabevi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5.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Baskı</w:t>
            </w:r>
            <w:proofErr w:type="spellEnd"/>
          </w:p>
        </w:tc>
      </w:tr>
      <w:tr w:rsidR="00800488" w:rsidRPr="00831B93" w:rsidTr="004E0742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9B2E8F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Önal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G., (2000),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Halkla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İlişkiler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İstanbul,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Türkmen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Kitabevi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2.Baskı. </w:t>
            </w:r>
          </w:p>
          <w:p w:rsidR="009B2E8F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Çamdereli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M., (2000),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Anahatlarıyla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H.İ., </w:t>
            </w:r>
          </w:p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Tortop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N., (1993),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Halkla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İlişkiler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Ankara,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Yargı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4E0742">
        <w:trPr>
          <w:trHeight w:val="58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A193C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4E0742">
        <w:trPr>
          <w:trHeight w:val="342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A7036">
              <w:rPr>
                <w:color w:val="000000"/>
                <w:sz w:val="20"/>
                <w:szCs w:val="20"/>
                <w:lang w:val="en-US"/>
              </w:rPr>
              <w:t>General information ab</w:t>
            </w:r>
            <w:r w:rsidR="004E0742">
              <w:rPr>
                <w:color w:val="000000"/>
                <w:sz w:val="20"/>
                <w:szCs w:val="20"/>
                <w:lang w:val="en-US"/>
              </w:rPr>
              <w:t>out public relations.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E0742" w:rsidP="004E0742">
            <w:p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To get the necessary background for realizing the effective P.R. implementation.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E0742" w:rsidRPr="004E0742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4E0742" w:rsidRPr="005A5EBD" w:rsidTr="004E0742">
        <w:trPr>
          <w:trHeight w:val="27"/>
        </w:trPr>
        <w:tc>
          <w:tcPr>
            <w:tcW w:w="3338" w:type="dxa"/>
            <w:vMerge w:val="restart"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HISTORY IMPORTANCE AND DEVELOPMENT OF PUBLIC RELATIONS: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It’s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definition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importance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historical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development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responsibility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undurstanding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ralations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HISTORY IMPORTANCE AND DEVELOPMENT OF PUBLIC RELATIONS: Basic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connected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culture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GOALS, BASIC PRINCIPLES AND ETHICAL APPROACH: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Goals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basic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ORGANIZING OF PUBLIC 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location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it’s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structure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place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characteristics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characteristics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employees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>MIDTERM EXAM I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RELATION MANAGEMENT: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Investigation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, Planning.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REALTION MANAGEMENT: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Directing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, Control.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SOCIAL BODY IN PUBLIC RELATION POLICY: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Internal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External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SOCIAL BODY IN PUBLIC RELATION POLICY: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media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COMMUNUCATIONS TOOLS IN PUBLIC 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Written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Oral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COMMUNUCATIONS TOOLS IN PUBLIC </w:t>
            </w:r>
            <w:r w:rsidRPr="005A5EBD">
              <w:rPr>
                <w:sz w:val="20"/>
                <w:szCs w:val="20"/>
                <w:shd w:val="clear" w:color="auto" w:fill="FFFFFF"/>
              </w:rPr>
              <w:lastRenderedPageBreak/>
              <w:t xml:space="preserve">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Audio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Visual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>MIDTERM EXAM II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EFFICIENT PRESENTATION TECHNIQUE IN PUBLIC RELATION: Presentation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Using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audio-visual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meterials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Efficient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conversation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Efficient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listening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Asking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question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technique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675D3A" w:rsidP="00675D3A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RELATION APPLICATIONS IN TURKEY: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service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4E0742">
        <w:trPr>
          <w:trHeight w:val="153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9126FE" w:rsidRPr="00831B93" w:rsidRDefault="009126FE" w:rsidP="001F29F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4E0742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1F29F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1F29F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4E0742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822"/>
              <w:gridCol w:w="919"/>
              <w:gridCol w:w="1075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C07F0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07F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07F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07F0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24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800488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1F29F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800488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2.96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C07F0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4E0742">
        <w:trPr>
          <w:trHeight w:val="163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Pr="00D366A8">
                    <w:rPr>
                      <w:color w:val="000000"/>
                      <w:sz w:val="18"/>
                      <w:szCs w:val="18"/>
                    </w:rPr>
                    <w:t xml:space="preserve">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P</w:t>
                  </w:r>
                  <w:r w:rsidRPr="002B6840">
                    <w:rPr>
                      <w:sz w:val="18"/>
                      <w:szCs w:val="18"/>
                    </w:rPr>
                    <w:t>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C07F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4E0742">
        <w:trPr>
          <w:trHeight w:val="1209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4" w:type="dxa"/>
            <w:gridSpan w:val="2"/>
            <w:shd w:val="clear" w:color="auto" w:fill="auto"/>
            <w:vAlign w:val="center"/>
            <w:hideMark/>
          </w:tcPr>
          <w:p w:rsidR="00800488" w:rsidRPr="001F29FA" w:rsidRDefault="001F29FA" w:rsidP="001F29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Assist. 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Erol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702A3">
              <w:rPr>
                <w:color w:val="000000"/>
                <w:sz w:val="20"/>
                <w:szCs w:val="20"/>
              </w:rPr>
              <w:t xml:space="preserve">– </w:t>
            </w:r>
            <w:proofErr w:type="spellStart"/>
            <w:r w:rsidR="009702A3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="009702A3">
              <w:rPr>
                <w:color w:val="000000"/>
                <w:sz w:val="20"/>
                <w:szCs w:val="20"/>
              </w:rPr>
              <w:t xml:space="preserve">: </w:t>
            </w:r>
            <w:r w:rsidR="009702A3" w:rsidRPr="000543E3">
              <w:rPr>
                <w:color w:val="000000"/>
                <w:sz w:val="20"/>
                <w:szCs w:val="20"/>
              </w:rPr>
              <w:t>esahin@gazi.edu.tr</w:t>
            </w:r>
          </w:p>
        </w:tc>
      </w:tr>
    </w:tbl>
    <w:p w:rsidR="00831005" w:rsidRPr="00831B93" w:rsidRDefault="00C07F0F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54F2"/>
    <w:multiLevelType w:val="hybridMultilevel"/>
    <w:tmpl w:val="867E05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F29FA"/>
    <w:rsid w:val="00204159"/>
    <w:rsid w:val="00283F22"/>
    <w:rsid w:val="004A7036"/>
    <w:rsid w:val="004E0742"/>
    <w:rsid w:val="00507610"/>
    <w:rsid w:val="00536BE8"/>
    <w:rsid w:val="00547FA1"/>
    <w:rsid w:val="005A5EBD"/>
    <w:rsid w:val="005F207A"/>
    <w:rsid w:val="006470BF"/>
    <w:rsid w:val="00675D3A"/>
    <w:rsid w:val="006842CE"/>
    <w:rsid w:val="007032D9"/>
    <w:rsid w:val="00724E19"/>
    <w:rsid w:val="0075466A"/>
    <w:rsid w:val="00800488"/>
    <w:rsid w:val="00831B93"/>
    <w:rsid w:val="009039E3"/>
    <w:rsid w:val="009126FE"/>
    <w:rsid w:val="00912CC7"/>
    <w:rsid w:val="009702A3"/>
    <w:rsid w:val="009A193C"/>
    <w:rsid w:val="009B2E8F"/>
    <w:rsid w:val="009B4B71"/>
    <w:rsid w:val="009C68A9"/>
    <w:rsid w:val="009C7A93"/>
    <w:rsid w:val="00AB3A41"/>
    <w:rsid w:val="00AD460D"/>
    <w:rsid w:val="00B75D5D"/>
    <w:rsid w:val="00BD126D"/>
    <w:rsid w:val="00BE4599"/>
    <w:rsid w:val="00C07F0F"/>
    <w:rsid w:val="00C76596"/>
    <w:rsid w:val="00CB1549"/>
    <w:rsid w:val="00DD236A"/>
    <w:rsid w:val="00DD62D2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2018-06-27T08:34:00Z</dcterms:created>
  <dcterms:modified xsi:type="dcterms:W3CDTF">2018-07-05T10:01:00Z</dcterms:modified>
</cp:coreProperties>
</file>